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DB9" w:rsidRDefault="001B16B8" w:rsidP="00140797">
      <w:pPr>
        <w:pStyle w:val="CRCoverPage"/>
        <w:tabs>
          <w:tab w:val="right" w:pos="9639"/>
        </w:tabs>
        <w:spacing w:after="0"/>
        <w:rPr>
          <w:b/>
          <w:i/>
          <w:noProof/>
          <w:sz w:val="28"/>
        </w:rPr>
      </w:pPr>
      <w:r>
        <w:rPr>
          <w:rFonts w:eastAsia="Arial Unicode MS" w:cs="Arial"/>
          <w:b/>
          <w:bCs/>
          <w:sz w:val="24"/>
        </w:rPr>
        <w:t>SA WG2 Meeting #16</w:t>
      </w:r>
      <w:r>
        <w:rPr>
          <w:rFonts w:eastAsia="Arial Unicode MS" w:cs="Arial" w:hint="eastAsia"/>
          <w:b/>
          <w:bCs/>
          <w:sz w:val="24"/>
          <w:lang w:val="en-US" w:eastAsia="zh-CN"/>
        </w:rPr>
        <w:t>3</w:t>
      </w:r>
      <w:r w:rsidR="00406DB9">
        <w:rPr>
          <w:b/>
          <w:i/>
          <w:noProof/>
          <w:sz w:val="28"/>
        </w:rPr>
        <w:tab/>
      </w:r>
      <w:r w:rsidR="00406DB9">
        <w:rPr>
          <w:rFonts w:cs="Arial"/>
          <w:b/>
          <w:noProof/>
          <w:sz w:val="24"/>
          <w:szCs w:val="24"/>
        </w:rPr>
        <w:t>S2-240</w:t>
      </w:r>
      <w:r w:rsidR="005871ED">
        <w:rPr>
          <w:rFonts w:cs="Arial"/>
          <w:b/>
          <w:noProof/>
          <w:sz w:val="24"/>
          <w:szCs w:val="24"/>
        </w:rPr>
        <w:t>7122</w:t>
      </w:r>
    </w:p>
    <w:p w:rsidR="00406DB9" w:rsidRDefault="001B16B8" w:rsidP="00406DB9">
      <w:pPr>
        <w:pBdr>
          <w:bottom w:val="single" w:sz="4" w:space="1" w:color="auto"/>
        </w:pBdr>
        <w:tabs>
          <w:tab w:val="right" w:pos="9781"/>
        </w:tabs>
        <w:rPr>
          <w:b/>
          <w:noProof/>
          <w:sz w:val="24"/>
        </w:rPr>
      </w:pPr>
      <w:r w:rsidRPr="000830AF">
        <w:rPr>
          <w:rFonts w:ascii="Arial" w:eastAsia="Arial Unicode MS" w:hAnsi="Arial" w:cs="Arial"/>
          <w:b/>
          <w:bCs/>
          <w:sz w:val="24"/>
        </w:rPr>
        <w:t>Jeju island, Korea, May 27 to May 31, 2024</w:t>
      </w:r>
      <w:r w:rsidR="00406DB9" w:rsidRPr="00A4380C">
        <w:rPr>
          <w:rFonts w:ascii="Arial" w:hAnsi="Arial" w:cs="Arial"/>
          <w:b/>
          <w:noProof/>
          <w:color w:val="0000FF"/>
        </w:rPr>
        <w:tab/>
        <w:t>(revision of</w:t>
      </w:r>
      <w:r w:rsidR="00406DB9">
        <w:rPr>
          <w:rFonts w:ascii="Arial" w:hAnsi="Arial" w:cs="Arial"/>
          <w:b/>
          <w:noProof/>
          <w:color w:val="0000FF"/>
        </w:rPr>
        <w:t xml:space="preserve"> S2-240</w:t>
      </w:r>
      <w:r w:rsidR="005871ED">
        <w:rPr>
          <w:rFonts w:ascii="Arial" w:hAnsi="Arial" w:cs="Arial"/>
          <w:b/>
          <w:noProof/>
          <w:color w:val="0000FF"/>
        </w:rPr>
        <w:t>6341</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tc>
          <w:tcPr>
            <w:tcW w:w="9641" w:type="dxa"/>
            <w:gridSpan w:val="9"/>
            <w:tcBorders>
              <w:top w:val="single" w:sz="4" w:space="0" w:color="auto"/>
              <w:left w:val="single" w:sz="4" w:space="0" w:color="auto"/>
              <w:right w:val="single" w:sz="4" w:space="0" w:color="auto"/>
            </w:tcBorders>
          </w:tcPr>
          <w:p w:rsidR="003E176A" w:rsidRDefault="00F224C7">
            <w:pPr>
              <w:pStyle w:val="CRCoverPage"/>
              <w:spacing w:after="0"/>
              <w:jc w:val="right"/>
              <w:rPr>
                <w:i/>
              </w:rPr>
            </w:pPr>
            <w:r>
              <w:rPr>
                <w:i/>
                <w:sz w:val="14"/>
              </w:rPr>
              <w:t>CR-Form-v12.2</w:t>
            </w:r>
          </w:p>
        </w:tc>
      </w:tr>
      <w:tr w:rsidR="003E176A">
        <w:tc>
          <w:tcPr>
            <w:tcW w:w="9641" w:type="dxa"/>
            <w:gridSpan w:val="9"/>
            <w:tcBorders>
              <w:left w:val="single" w:sz="4" w:space="0" w:color="auto"/>
              <w:right w:val="single" w:sz="4" w:space="0" w:color="auto"/>
            </w:tcBorders>
          </w:tcPr>
          <w:p w:rsidR="003E176A" w:rsidRDefault="00F224C7">
            <w:pPr>
              <w:pStyle w:val="CRCoverPage"/>
              <w:spacing w:after="0"/>
              <w:jc w:val="center"/>
            </w:pPr>
            <w:r>
              <w:rPr>
                <w:b/>
                <w:sz w:val="32"/>
              </w:rPr>
              <w:t>CHANGE REQUEST</w:t>
            </w:r>
          </w:p>
        </w:tc>
      </w:tr>
      <w:tr w:rsidR="003E176A">
        <w:tc>
          <w:tcPr>
            <w:tcW w:w="9641" w:type="dxa"/>
            <w:gridSpan w:val="9"/>
            <w:tcBorders>
              <w:left w:val="single" w:sz="4" w:space="0" w:color="auto"/>
              <w:right w:val="single" w:sz="4" w:space="0" w:color="auto"/>
            </w:tcBorders>
          </w:tcPr>
          <w:p w:rsidR="003E176A" w:rsidRDefault="003E176A">
            <w:pPr>
              <w:pStyle w:val="CRCoverPage"/>
              <w:spacing w:after="0"/>
              <w:rPr>
                <w:sz w:val="8"/>
                <w:szCs w:val="8"/>
              </w:rPr>
            </w:pPr>
          </w:p>
        </w:tc>
      </w:tr>
      <w:tr w:rsidR="003E176A">
        <w:tc>
          <w:tcPr>
            <w:tcW w:w="142" w:type="dxa"/>
            <w:tcBorders>
              <w:left w:val="single" w:sz="4" w:space="0" w:color="auto"/>
            </w:tcBorders>
          </w:tcPr>
          <w:p w:rsidR="003E176A" w:rsidRDefault="003E176A">
            <w:pPr>
              <w:pStyle w:val="CRCoverPage"/>
              <w:spacing w:after="0"/>
              <w:jc w:val="right"/>
            </w:pPr>
          </w:p>
        </w:tc>
        <w:tc>
          <w:tcPr>
            <w:tcW w:w="1559" w:type="dxa"/>
            <w:shd w:val="pct30" w:color="FFFF00" w:fill="auto"/>
          </w:tcPr>
          <w:p w:rsidR="003E176A" w:rsidRDefault="00F224C7">
            <w:pPr>
              <w:pStyle w:val="CRCoverPage"/>
              <w:spacing w:after="0"/>
              <w:jc w:val="center"/>
              <w:rPr>
                <w:b/>
                <w:sz w:val="28"/>
                <w:lang w:val="en-US" w:eastAsia="zh-CN"/>
              </w:rPr>
            </w:pPr>
            <w:r>
              <w:rPr>
                <w:b/>
                <w:sz w:val="28"/>
              </w:rPr>
              <w:t>23.50</w:t>
            </w:r>
            <w:r>
              <w:rPr>
                <w:rFonts w:hint="eastAsia"/>
                <w:b/>
                <w:sz w:val="28"/>
                <w:lang w:val="en-US" w:eastAsia="zh-CN"/>
              </w:rPr>
              <w:t>2</w:t>
            </w:r>
          </w:p>
        </w:tc>
        <w:tc>
          <w:tcPr>
            <w:tcW w:w="709" w:type="dxa"/>
          </w:tcPr>
          <w:p w:rsidR="003E176A" w:rsidRDefault="00F224C7">
            <w:pPr>
              <w:pStyle w:val="CRCoverPage"/>
              <w:spacing w:after="0"/>
              <w:jc w:val="center"/>
            </w:pPr>
            <w:r>
              <w:rPr>
                <w:b/>
                <w:sz w:val="28"/>
              </w:rPr>
              <w:t>CR</w:t>
            </w:r>
          </w:p>
        </w:tc>
        <w:tc>
          <w:tcPr>
            <w:tcW w:w="1276" w:type="dxa"/>
            <w:shd w:val="pct30" w:color="FFFF00" w:fill="auto"/>
          </w:tcPr>
          <w:p w:rsidR="003E176A" w:rsidRDefault="00A74C00">
            <w:pPr>
              <w:pStyle w:val="CRCoverPage"/>
              <w:spacing w:after="0"/>
              <w:ind w:firstLineChars="100" w:firstLine="281"/>
            </w:pPr>
            <w:r w:rsidRPr="00A74C00">
              <w:rPr>
                <w:b/>
                <w:sz w:val="28"/>
              </w:rPr>
              <w:t>4819</w:t>
            </w:r>
          </w:p>
        </w:tc>
        <w:tc>
          <w:tcPr>
            <w:tcW w:w="709" w:type="dxa"/>
          </w:tcPr>
          <w:p w:rsidR="003E176A" w:rsidRDefault="00F224C7">
            <w:pPr>
              <w:pStyle w:val="CRCoverPage"/>
              <w:tabs>
                <w:tab w:val="right" w:pos="625"/>
              </w:tabs>
              <w:spacing w:after="0"/>
              <w:jc w:val="center"/>
            </w:pPr>
            <w:r>
              <w:rPr>
                <w:b/>
                <w:bCs/>
                <w:sz w:val="28"/>
              </w:rPr>
              <w:t>rev</w:t>
            </w:r>
          </w:p>
        </w:tc>
        <w:tc>
          <w:tcPr>
            <w:tcW w:w="992" w:type="dxa"/>
            <w:shd w:val="pct30" w:color="FFFF00" w:fill="auto"/>
          </w:tcPr>
          <w:p w:rsidR="003E176A" w:rsidRPr="005871ED" w:rsidRDefault="005871ED" w:rsidP="005871ED">
            <w:pPr>
              <w:pStyle w:val="CRCoverPage"/>
              <w:spacing w:after="0"/>
              <w:ind w:firstLineChars="100" w:firstLine="281"/>
              <w:rPr>
                <w:b/>
                <w:sz w:val="28"/>
              </w:rPr>
            </w:pPr>
            <w:r w:rsidRPr="005871ED">
              <w:rPr>
                <w:b/>
                <w:sz w:val="28"/>
              </w:rPr>
              <w:t>1</w:t>
            </w:r>
          </w:p>
        </w:tc>
        <w:tc>
          <w:tcPr>
            <w:tcW w:w="2410" w:type="dxa"/>
          </w:tcPr>
          <w:p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rsidR="003E176A" w:rsidRDefault="00F224C7" w:rsidP="00D32DE1">
            <w:pPr>
              <w:pStyle w:val="CRCoverPage"/>
              <w:spacing w:after="0"/>
              <w:jc w:val="center"/>
              <w:rPr>
                <w:sz w:val="28"/>
              </w:rPr>
            </w:pPr>
            <w:r>
              <w:rPr>
                <w:b/>
                <w:sz w:val="28"/>
              </w:rPr>
              <w:t>18.</w:t>
            </w:r>
            <w:r w:rsidR="00D32DE1">
              <w:rPr>
                <w:b/>
                <w:sz w:val="28"/>
              </w:rPr>
              <w:t>5</w:t>
            </w:r>
            <w:r>
              <w:rPr>
                <w:b/>
                <w:sz w:val="28"/>
              </w:rPr>
              <w:t>.0</w:t>
            </w:r>
          </w:p>
        </w:tc>
        <w:tc>
          <w:tcPr>
            <w:tcW w:w="143" w:type="dxa"/>
            <w:tcBorders>
              <w:right w:val="single" w:sz="4" w:space="0" w:color="auto"/>
            </w:tcBorders>
          </w:tcPr>
          <w:p w:rsidR="003E176A" w:rsidRDefault="003E176A">
            <w:pPr>
              <w:pStyle w:val="CRCoverPage"/>
              <w:spacing w:after="0"/>
            </w:pPr>
          </w:p>
        </w:tc>
      </w:tr>
      <w:tr w:rsidR="003E176A">
        <w:tc>
          <w:tcPr>
            <w:tcW w:w="9641" w:type="dxa"/>
            <w:gridSpan w:val="9"/>
            <w:tcBorders>
              <w:left w:val="single" w:sz="4" w:space="0" w:color="auto"/>
              <w:right w:val="single" w:sz="4" w:space="0" w:color="auto"/>
            </w:tcBorders>
          </w:tcPr>
          <w:p w:rsidR="003E176A" w:rsidRDefault="003E176A">
            <w:pPr>
              <w:pStyle w:val="CRCoverPage"/>
              <w:spacing w:after="0"/>
            </w:pPr>
          </w:p>
        </w:tc>
      </w:tr>
      <w:tr w:rsidR="003E176A">
        <w:tc>
          <w:tcPr>
            <w:tcW w:w="9641" w:type="dxa"/>
            <w:gridSpan w:val="9"/>
            <w:tcBorders>
              <w:top w:val="single" w:sz="4" w:space="0" w:color="auto"/>
            </w:tcBorders>
          </w:tcPr>
          <w:p w:rsidR="003E176A" w:rsidRDefault="00F224C7">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3E176A">
        <w:tc>
          <w:tcPr>
            <w:tcW w:w="9641" w:type="dxa"/>
            <w:gridSpan w:val="9"/>
          </w:tcPr>
          <w:p w:rsidR="003E176A" w:rsidRDefault="003E176A">
            <w:pPr>
              <w:pStyle w:val="CRCoverPage"/>
              <w:spacing w:after="0"/>
              <w:rPr>
                <w:sz w:val="8"/>
                <w:szCs w:val="8"/>
              </w:rPr>
            </w:pPr>
          </w:p>
        </w:tc>
      </w:tr>
    </w:tbl>
    <w:p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tc>
          <w:tcPr>
            <w:tcW w:w="2835" w:type="dxa"/>
          </w:tcPr>
          <w:p w:rsidR="003E176A" w:rsidRDefault="00F224C7">
            <w:pPr>
              <w:pStyle w:val="CRCoverPage"/>
              <w:tabs>
                <w:tab w:val="right" w:pos="2751"/>
              </w:tabs>
              <w:spacing w:after="0"/>
              <w:rPr>
                <w:b/>
                <w:i/>
              </w:rPr>
            </w:pPr>
            <w:r>
              <w:rPr>
                <w:b/>
                <w:i/>
              </w:rPr>
              <w:t>Proposed change affects:</w:t>
            </w:r>
          </w:p>
        </w:tc>
        <w:tc>
          <w:tcPr>
            <w:tcW w:w="1418" w:type="dxa"/>
          </w:tcPr>
          <w:p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76A" w:rsidRDefault="003E176A">
            <w:pPr>
              <w:pStyle w:val="CRCoverPage"/>
              <w:spacing w:after="0"/>
              <w:jc w:val="center"/>
              <w:rPr>
                <w:b/>
                <w:caps/>
              </w:rPr>
            </w:pPr>
          </w:p>
        </w:tc>
        <w:tc>
          <w:tcPr>
            <w:tcW w:w="709" w:type="dxa"/>
            <w:tcBorders>
              <w:left w:val="single" w:sz="4" w:space="0" w:color="auto"/>
            </w:tcBorders>
          </w:tcPr>
          <w:p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76A" w:rsidRDefault="003E176A">
            <w:pPr>
              <w:pStyle w:val="CRCoverPage"/>
              <w:spacing w:after="0"/>
              <w:jc w:val="center"/>
              <w:rPr>
                <w:b/>
                <w:caps/>
              </w:rPr>
            </w:pPr>
          </w:p>
        </w:tc>
        <w:tc>
          <w:tcPr>
            <w:tcW w:w="2126" w:type="dxa"/>
          </w:tcPr>
          <w:p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E176A" w:rsidRDefault="003E176A">
            <w:pPr>
              <w:pStyle w:val="CRCoverPage"/>
              <w:spacing w:after="0"/>
              <w:jc w:val="center"/>
              <w:rPr>
                <w:b/>
                <w:caps/>
              </w:rPr>
            </w:pPr>
          </w:p>
        </w:tc>
        <w:tc>
          <w:tcPr>
            <w:tcW w:w="1418" w:type="dxa"/>
            <w:tcBorders>
              <w:left w:val="nil"/>
            </w:tcBorders>
          </w:tcPr>
          <w:p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E176A" w:rsidRDefault="00F224C7">
            <w:pPr>
              <w:pStyle w:val="CRCoverPage"/>
              <w:spacing w:after="0"/>
              <w:jc w:val="center"/>
              <w:rPr>
                <w:b/>
                <w:bCs/>
                <w:caps/>
              </w:rPr>
            </w:pPr>
            <w:r>
              <w:rPr>
                <w:b/>
                <w:bCs/>
                <w:caps/>
              </w:rPr>
              <w:t>X</w:t>
            </w:r>
          </w:p>
        </w:tc>
      </w:tr>
    </w:tbl>
    <w:p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tc>
          <w:tcPr>
            <w:tcW w:w="9640" w:type="dxa"/>
            <w:gridSpan w:val="11"/>
          </w:tcPr>
          <w:p w:rsidR="003E176A" w:rsidRDefault="003E176A">
            <w:pPr>
              <w:pStyle w:val="CRCoverPage"/>
              <w:spacing w:after="0"/>
              <w:rPr>
                <w:sz w:val="8"/>
                <w:szCs w:val="8"/>
              </w:rPr>
            </w:pPr>
          </w:p>
        </w:tc>
      </w:tr>
      <w:tr w:rsidR="003E176A">
        <w:tc>
          <w:tcPr>
            <w:tcW w:w="1843" w:type="dxa"/>
            <w:tcBorders>
              <w:top w:val="single" w:sz="4" w:space="0" w:color="auto"/>
              <w:left w:val="single" w:sz="4" w:space="0" w:color="auto"/>
            </w:tcBorders>
          </w:tcPr>
          <w:p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E176A" w:rsidRDefault="00F224C7">
            <w:pPr>
              <w:pStyle w:val="CRCoverPage"/>
              <w:spacing w:after="0"/>
              <w:ind w:left="100"/>
            </w:pPr>
            <w:r>
              <w:t xml:space="preserve">Support of QoS monitoring capability </w:t>
            </w:r>
            <w:r w:rsidR="00F15620" w:rsidRPr="009801BC">
              <w:rPr>
                <w:rFonts w:hint="eastAsia"/>
              </w:rPr>
              <w:t>configuration</w:t>
            </w:r>
            <w:r w:rsidR="00F15620">
              <w:t xml:space="preserve"> </w:t>
            </w:r>
            <w:r w:rsidR="00F15620" w:rsidRPr="009801BC">
              <w:rPr>
                <w:rFonts w:hint="eastAsia"/>
              </w:rPr>
              <w:t>and</w:t>
            </w:r>
            <w:r w:rsidR="00F15620">
              <w:t xml:space="preserve"> </w:t>
            </w:r>
            <w:r w:rsidR="00F15620" w:rsidRPr="009801BC">
              <w:rPr>
                <w:rFonts w:hint="eastAsia"/>
              </w:rPr>
              <w:t>transfer</w:t>
            </w:r>
            <w:r w:rsidR="00F15620">
              <w:t xml:space="preserve"> </w:t>
            </w:r>
            <w:r w:rsidR="00F15620" w:rsidRPr="009801BC">
              <w:rPr>
                <w:rFonts w:hint="eastAsia"/>
              </w:rPr>
              <w:t>within</w:t>
            </w:r>
            <w:r w:rsidR="00F15620">
              <w:t xml:space="preserve"> 5</w:t>
            </w:r>
            <w:r w:rsidR="00F15620" w:rsidRPr="009801BC">
              <w:rPr>
                <w:rFonts w:hint="eastAsia"/>
              </w:rPr>
              <w:t>GC</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de-DE"/>
              </w:rPr>
            </w:pPr>
            <w:r>
              <w:rPr>
                <w:rFonts w:hint="eastAsia"/>
                <w:lang w:val="de-DE"/>
              </w:rPr>
              <w:t>C</w:t>
            </w:r>
            <w:r>
              <w:rPr>
                <w:lang w:val="de-DE"/>
              </w:rPr>
              <w:t>hina Mobile, ZTE, Tencent, Tencent Cloud</w:t>
            </w: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E176A" w:rsidRDefault="00F224C7">
            <w:pPr>
              <w:pStyle w:val="CRCoverPage"/>
              <w:spacing w:after="0"/>
              <w:ind w:left="100"/>
              <w:rPr>
                <w:lang w:val="en-US" w:eastAsia="zh-CN"/>
              </w:rPr>
            </w:pPr>
            <w:r>
              <w:rPr>
                <w:rFonts w:hint="eastAsia"/>
                <w:lang w:val="en-US" w:eastAsia="zh-CN"/>
              </w:rPr>
              <w:t>SA2</w:t>
            </w: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7797" w:type="dxa"/>
            <w:gridSpan w:val="10"/>
            <w:tcBorders>
              <w:right w:val="single" w:sz="4" w:space="0" w:color="auto"/>
            </w:tcBorders>
          </w:tcPr>
          <w:p w:rsidR="003E176A" w:rsidRDefault="003E176A">
            <w:pPr>
              <w:pStyle w:val="CRCoverPage"/>
              <w:spacing w:after="0"/>
              <w:rPr>
                <w:sz w:val="8"/>
                <w:szCs w:val="8"/>
              </w:rPr>
            </w:pPr>
          </w:p>
        </w:tc>
      </w:tr>
      <w:tr w:rsidR="003E176A">
        <w:tc>
          <w:tcPr>
            <w:tcW w:w="1843" w:type="dxa"/>
            <w:tcBorders>
              <w:left w:val="single" w:sz="4" w:space="0" w:color="auto"/>
            </w:tcBorders>
          </w:tcPr>
          <w:p w:rsidR="003E176A" w:rsidRDefault="00F224C7">
            <w:pPr>
              <w:pStyle w:val="CRCoverPage"/>
              <w:tabs>
                <w:tab w:val="right" w:pos="1759"/>
              </w:tabs>
              <w:spacing w:after="0"/>
              <w:rPr>
                <w:b/>
                <w:i/>
              </w:rPr>
            </w:pPr>
            <w:r>
              <w:rPr>
                <w:b/>
                <w:i/>
              </w:rPr>
              <w:t>Work item code:</w:t>
            </w:r>
          </w:p>
        </w:tc>
        <w:tc>
          <w:tcPr>
            <w:tcW w:w="3686" w:type="dxa"/>
            <w:gridSpan w:val="5"/>
            <w:shd w:val="pct30" w:color="FFFF00" w:fill="auto"/>
          </w:tcPr>
          <w:p w:rsidR="003E176A" w:rsidRDefault="00F224C7" w:rsidP="0020376F">
            <w:pPr>
              <w:pStyle w:val="CRCoverPage"/>
              <w:spacing w:after="0"/>
              <w:ind w:left="100"/>
              <w:rPr>
                <w:lang w:val="en-US" w:eastAsia="zh-CN"/>
              </w:rPr>
            </w:pPr>
            <w:r>
              <w:rPr>
                <w:lang w:val="en-US" w:eastAsia="zh-CN"/>
              </w:rPr>
              <w:t>TEI</w:t>
            </w:r>
            <w:bookmarkStart w:id="1" w:name="_GoBack"/>
            <w:bookmarkEnd w:id="1"/>
            <w:r>
              <w:rPr>
                <w:lang w:val="en-US" w:eastAsia="zh-CN"/>
              </w:rPr>
              <w:t>19</w:t>
            </w:r>
            <w:r w:rsidR="00F97719">
              <w:rPr>
                <w:rFonts w:hint="eastAsia"/>
                <w:lang w:val="en-US" w:eastAsia="zh-CN"/>
              </w:rPr>
              <w:t>_</w:t>
            </w:r>
            <w:r w:rsidR="00F97719">
              <w:rPr>
                <w:lang w:val="en-US" w:eastAsia="zh-CN"/>
              </w:rPr>
              <w:t>QME</w:t>
            </w:r>
          </w:p>
        </w:tc>
        <w:tc>
          <w:tcPr>
            <w:tcW w:w="567" w:type="dxa"/>
            <w:tcBorders>
              <w:left w:val="nil"/>
            </w:tcBorders>
          </w:tcPr>
          <w:p w:rsidR="003E176A" w:rsidRDefault="003E176A">
            <w:pPr>
              <w:pStyle w:val="CRCoverPage"/>
              <w:spacing w:after="0"/>
              <w:ind w:right="100"/>
            </w:pPr>
          </w:p>
        </w:tc>
        <w:tc>
          <w:tcPr>
            <w:tcW w:w="1417" w:type="dxa"/>
            <w:gridSpan w:val="3"/>
            <w:tcBorders>
              <w:left w:val="nil"/>
            </w:tcBorders>
          </w:tcPr>
          <w:p w:rsidR="003E176A" w:rsidRDefault="003E176A">
            <w:pPr>
              <w:pStyle w:val="CRCoverPage"/>
              <w:spacing w:after="0"/>
              <w:jc w:val="right"/>
            </w:pPr>
          </w:p>
        </w:tc>
        <w:tc>
          <w:tcPr>
            <w:tcW w:w="2127" w:type="dxa"/>
            <w:tcBorders>
              <w:right w:val="single" w:sz="4" w:space="0" w:color="auto"/>
            </w:tcBorders>
            <w:shd w:val="pct30" w:color="FFFF00" w:fill="auto"/>
          </w:tcPr>
          <w:p w:rsidR="003E176A" w:rsidRDefault="003E176A">
            <w:pPr>
              <w:pStyle w:val="CRCoverPage"/>
              <w:spacing w:after="0"/>
              <w:ind w:left="100"/>
            </w:pPr>
          </w:p>
        </w:tc>
      </w:tr>
      <w:tr w:rsidR="003E176A">
        <w:tc>
          <w:tcPr>
            <w:tcW w:w="1843" w:type="dxa"/>
            <w:tcBorders>
              <w:left w:val="single" w:sz="4" w:space="0" w:color="auto"/>
            </w:tcBorders>
          </w:tcPr>
          <w:p w:rsidR="003E176A" w:rsidRDefault="003E176A">
            <w:pPr>
              <w:pStyle w:val="CRCoverPage"/>
              <w:spacing w:after="0"/>
              <w:rPr>
                <w:b/>
                <w:i/>
                <w:sz w:val="8"/>
                <w:szCs w:val="8"/>
              </w:rPr>
            </w:pPr>
          </w:p>
        </w:tc>
        <w:tc>
          <w:tcPr>
            <w:tcW w:w="1986" w:type="dxa"/>
            <w:gridSpan w:val="4"/>
          </w:tcPr>
          <w:p w:rsidR="003E176A" w:rsidRDefault="003E176A">
            <w:pPr>
              <w:pStyle w:val="CRCoverPage"/>
              <w:spacing w:after="0"/>
              <w:rPr>
                <w:sz w:val="8"/>
                <w:szCs w:val="8"/>
              </w:rPr>
            </w:pPr>
          </w:p>
        </w:tc>
        <w:tc>
          <w:tcPr>
            <w:tcW w:w="2267" w:type="dxa"/>
            <w:gridSpan w:val="2"/>
          </w:tcPr>
          <w:p w:rsidR="003E176A" w:rsidRDefault="003E176A">
            <w:pPr>
              <w:pStyle w:val="CRCoverPage"/>
              <w:spacing w:after="0"/>
              <w:rPr>
                <w:sz w:val="8"/>
                <w:szCs w:val="8"/>
              </w:rPr>
            </w:pPr>
          </w:p>
        </w:tc>
        <w:tc>
          <w:tcPr>
            <w:tcW w:w="1417" w:type="dxa"/>
            <w:gridSpan w:val="3"/>
          </w:tcPr>
          <w:p w:rsidR="003E176A" w:rsidRDefault="003E176A">
            <w:pPr>
              <w:pStyle w:val="CRCoverPage"/>
              <w:spacing w:after="0"/>
              <w:rPr>
                <w:sz w:val="8"/>
                <w:szCs w:val="8"/>
              </w:rPr>
            </w:pPr>
          </w:p>
        </w:tc>
        <w:tc>
          <w:tcPr>
            <w:tcW w:w="2127" w:type="dxa"/>
            <w:tcBorders>
              <w:right w:val="single" w:sz="4" w:space="0" w:color="auto"/>
            </w:tcBorders>
          </w:tcPr>
          <w:p w:rsidR="003E176A" w:rsidRDefault="003E176A">
            <w:pPr>
              <w:pStyle w:val="CRCoverPage"/>
              <w:spacing w:after="0"/>
              <w:rPr>
                <w:sz w:val="8"/>
                <w:szCs w:val="8"/>
              </w:rPr>
            </w:pPr>
          </w:p>
        </w:tc>
      </w:tr>
      <w:tr w:rsidR="003E176A">
        <w:trPr>
          <w:cantSplit/>
        </w:trPr>
        <w:tc>
          <w:tcPr>
            <w:tcW w:w="1843" w:type="dxa"/>
            <w:tcBorders>
              <w:left w:val="single" w:sz="4" w:space="0" w:color="auto"/>
            </w:tcBorders>
          </w:tcPr>
          <w:p w:rsidR="003E176A" w:rsidRDefault="00F224C7">
            <w:pPr>
              <w:pStyle w:val="CRCoverPage"/>
              <w:tabs>
                <w:tab w:val="right" w:pos="1759"/>
              </w:tabs>
              <w:spacing w:after="0"/>
              <w:rPr>
                <w:b/>
                <w:i/>
              </w:rPr>
            </w:pPr>
            <w:r>
              <w:rPr>
                <w:b/>
                <w:i/>
              </w:rPr>
              <w:t>Category:</w:t>
            </w:r>
          </w:p>
        </w:tc>
        <w:tc>
          <w:tcPr>
            <w:tcW w:w="851" w:type="dxa"/>
            <w:shd w:val="pct30" w:color="FFFF00" w:fill="auto"/>
          </w:tcPr>
          <w:p w:rsidR="003E176A" w:rsidRDefault="00F224C7">
            <w:pPr>
              <w:pStyle w:val="CRCoverPage"/>
              <w:spacing w:after="0"/>
              <w:ind w:left="100" w:right="-609"/>
              <w:rPr>
                <w:b/>
              </w:rPr>
            </w:pPr>
            <w:r>
              <w:rPr>
                <w:b/>
              </w:rPr>
              <w:t>C</w:t>
            </w:r>
          </w:p>
        </w:tc>
        <w:tc>
          <w:tcPr>
            <w:tcW w:w="3402" w:type="dxa"/>
            <w:gridSpan w:val="5"/>
            <w:tcBorders>
              <w:left w:val="nil"/>
            </w:tcBorders>
          </w:tcPr>
          <w:p w:rsidR="003E176A" w:rsidRDefault="003E176A">
            <w:pPr>
              <w:pStyle w:val="CRCoverPage"/>
              <w:spacing w:after="0"/>
            </w:pPr>
          </w:p>
        </w:tc>
        <w:tc>
          <w:tcPr>
            <w:tcW w:w="1417" w:type="dxa"/>
            <w:gridSpan w:val="3"/>
            <w:tcBorders>
              <w:left w:val="nil"/>
            </w:tcBorders>
          </w:tcPr>
          <w:p w:rsidR="003E176A" w:rsidRDefault="00F224C7">
            <w:pPr>
              <w:pStyle w:val="CRCoverPage"/>
              <w:spacing w:after="0"/>
              <w:jc w:val="right"/>
              <w:rPr>
                <w:b/>
                <w:i/>
              </w:rPr>
            </w:pPr>
            <w:r>
              <w:rPr>
                <w:b/>
                <w:i/>
              </w:rPr>
              <w:t>Release:</w:t>
            </w:r>
          </w:p>
        </w:tc>
        <w:tc>
          <w:tcPr>
            <w:tcW w:w="2127" w:type="dxa"/>
            <w:tcBorders>
              <w:right w:val="single" w:sz="4" w:space="0" w:color="auto"/>
            </w:tcBorders>
            <w:shd w:val="pct30" w:color="FFFF00" w:fill="auto"/>
          </w:tcPr>
          <w:p w:rsidR="003E176A" w:rsidRDefault="00F224C7">
            <w:pPr>
              <w:pStyle w:val="CRCoverPage"/>
              <w:spacing w:after="0"/>
              <w:ind w:left="100"/>
            </w:pPr>
            <w:r>
              <w:t>Rel-19</w:t>
            </w:r>
          </w:p>
        </w:tc>
      </w:tr>
      <w:tr w:rsidR="003E176A">
        <w:tc>
          <w:tcPr>
            <w:tcW w:w="1843" w:type="dxa"/>
            <w:tcBorders>
              <w:left w:val="single" w:sz="4" w:space="0" w:color="auto"/>
              <w:bottom w:val="single" w:sz="4" w:space="0" w:color="auto"/>
            </w:tcBorders>
          </w:tcPr>
          <w:p w:rsidR="003E176A" w:rsidRDefault="003E176A">
            <w:pPr>
              <w:pStyle w:val="CRCoverPage"/>
              <w:spacing w:after="0"/>
              <w:rPr>
                <w:b/>
                <w:i/>
              </w:rPr>
            </w:pPr>
          </w:p>
        </w:tc>
        <w:tc>
          <w:tcPr>
            <w:tcW w:w="4677" w:type="dxa"/>
            <w:gridSpan w:val="8"/>
            <w:tcBorders>
              <w:bottom w:val="single" w:sz="4" w:space="0" w:color="auto"/>
            </w:tcBorders>
          </w:tcPr>
          <w:p w:rsidR="003E176A" w:rsidRDefault="00F224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E176A" w:rsidRDefault="00F224C7">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rsidR="003E176A" w:rsidRDefault="00F224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176A">
        <w:tc>
          <w:tcPr>
            <w:tcW w:w="1843" w:type="dxa"/>
          </w:tcPr>
          <w:p w:rsidR="003E176A" w:rsidRDefault="003E176A">
            <w:pPr>
              <w:pStyle w:val="CRCoverPage"/>
              <w:spacing w:after="0"/>
              <w:rPr>
                <w:b/>
                <w:i/>
                <w:sz w:val="8"/>
                <w:szCs w:val="8"/>
              </w:rPr>
            </w:pPr>
          </w:p>
        </w:tc>
        <w:tc>
          <w:tcPr>
            <w:tcW w:w="7797" w:type="dxa"/>
            <w:gridSpan w:val="10"/>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E176A" w:rsidRDefault="00F15620">
            <w:pPr>
              <w:pStyle w:val="CRCoverPage"/>
              <w:spacing w:before="60" w:after="0"/>
              <w:ind w:left="101"/>
              <w:rPr>
                <w:lang w:eastAsia="zh-CN"/>
              </w:rPr>
            </w:pPr>
            <w:r w:rsidRPr="00B672A2">
              <w:rPr>
                <w:rFonts w:eastAsia="等线"/>
                <w:lang w:eastAsia="zh-CN"/>
              </w:rPr>
              <w:t>The measurement of QoS parameters and reports of the measurement result need to be supported by RAN and UPF, and we may not assume that all the RAN(s) and UPF(s) support the QoS monitoring. So the SMF need to know whether the RAN support Qos monitoring</w:t>
            </w:r>
            <w:r>
              <w:rPr>
                <w:rFonts w:hint="eastAsia"/>
                <w:lang w:val="en-US" w:eastAsia="zh-CN"/>
              </w:rPr>
              <w:t>.</w:t>
            </w:r>
          </w:p>
        </w:tc>
      </w:tr>
      <w:tr w:rsidR="003E176A">
        <w:trPr>
          <w:trHeight w:val="166"/>
        </w:trPr>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F15620">
        <w:tc>
          <w:tcPr>
            <w:tcW w:w="2694" w:type="dxa"/>
            <w:gridSpan w:val="2"/>
            <w:tcBorders>
              <w:left w:val="single" w:sz="4" w:space="0" w:color="auto"/>
            </w:tcBorders>
          </w:tcPr>
          <w:p w:rsidR="00F15620" w:rsidRDefault="00F15620" w:rsidP="00F156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15620" w:rsidRDefault="00F15620" w:rsidP="00F15620">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Pr>
                <w:rFonts w:hint="eastAsia"/>
                <w:lang w:val="en-US" w:eastAsia="zh-CN"/>
              </w:rPr>
              <w:t>to</w:t>
            </w:r>
            <w:r>
              <w:rPr>
                <w:rFonts w:hint="eastAsia"/>
                <w:lang w:eastAsia="zh-CN"/>
              </w:rPr>
              <w:t xml:space="preserve"> introduce </w:t>
            </w:r>
            <w:bookmarkStart w:id="2" w:name="OLE_LINK4"/>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bookmarkEnd w:id="2"/>
            <w:r>
              <w:rPr>
                <w:rFonts w:hint="eastAsia"/>
                <w:lang w:val="en-US" w:eastAsia="zh-CN"/>
              </w:rPr>
              <w:t>.</w:t>
            </w:r>
          </w:p>
        </w:tc>
      </w:tr>
      <w:tr w:rsidR="00F15620">
        <w:tc>
          <w:tcPr>
            <w:tcW w:w="2694" w:type="dxa"/>
            <w:gridSpan w:val="2"/>
            <w:tcBorders>
              <w:left w:val="single" w:sz="4" w:space="0" w:color="auto"/>
            </w:tcBorders>
          </w:tcPr>
          <w:p w:rsidR="00F15620" w:rsidRDefault="00F15620" w:rsidP="00F15620">
            <w:pPr>
              <w:pStyle w:val="CRCoverPage"/>
              <w:spacing w:after="0"/>
              <w:rPr>
                <w:b/>
                <w:i/>
                <w:sz w:val="8"/>
                <w:szCs w:val="8"/>
              </w:rPr>
            </w:pPr>
          </w:p>
        </w:tc>
        <w:tc>
          <w:tcPr>
            <w:tcW w:w="6946" w:type="dxa"/>
            <w:gridSpan w:val="9"/>
            <w:tcBorders>
              <w:right w:val="single" w:sz="4" w:space="0" w:color="auto"/>
            </w:tcBorders>
          </w:tcPr>
          <w:p w:rsidR="00F15620" w:rsidRDefault="00F15620" w:rsidP="00F15620">
            <w:pPr>
              <w:pStyle w:val="CRCoverPage"/>
              <w:spacing w:after="0"/>
              <w:rPr>
                <w:sz w:val="8"/>
                <w:szCs w:val="8"/>
              </w:rPr>
            </w:pPr>
          </w:p>
        </w:tc>
      </w:tr>
      <w:tr w:rsidR="00F15620">
        <w:tc>
          <w:tcPr>
            <w:tcW w:w="2694" w:type="dxa"/>
            <w:gridSpan w:val="2"/>
            <w:tcBorders>
              <w:left w:val="single" w:sz="4" w:space="0" w:color="auto"/>
              <w:bottom w:val="single" w:sz="4" w:space="0" w:color="auto"/>
            </w:tcBorders>
          </w:tcPr>
          <w:p w:rsidR="00F15620" w:rsidRDefault="00F15620" w:rsidP="00F156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15620" w:rsidRDefault="00F15620" w:rsidP="00F15620">
            <w:pPr>
              <w:pStyle w:val="CRCoverPage"/>
              <w:spacing w:after="0"/>
              <w:ind w:left="100"/>
              <w:rPr>
                <w:lang w:val="en-US"/>
              </w:rPr>
            </w:pPr>
            <w:r w:rsidRPr="008A1549">
              <w:rPr>
                <w:rFonts w:hint="eastAsia"/>
              </w:rPr>
              <w:t xml:space="preserve">QoS monitoring capability </w:t>
            </w:r>
            <w:r w:rsidRPr="009801BC">
              <w:rPr>
                <w:rFonts w:hint="eastAsia"/>
              </w:rPr>
              <w:t>configuration</w:t>
            </w:r>
            <w:r>
              <w:t xml:space="preserve"> </w:t>
            </w:r>
            <w:r w:rsidRPr="009801BC">
              <w:rPr>
                <w:rFonts w:hint="eastAsia"/>
              </w:rPr>
              <w:t>and</w:t>
            </w:r>
            <w:r>
              <w:t xml:space="preserve"> </w:t>
            </w:r>
            <w:r w:rsidRPr="009801BC">
              <w:rPr>
                <w:rFonts w:hint="eastAsia"/>
              </w:rPr>
              <w:t>transfer</w:t>
            </w:r>
            <w:r>
              <w:t xml:space="preserve"> </w:t>
            </w:r>
            <w:r w:rsidRPr="009801BC">
              <w:rPr>
                <w:rFonts w:hint="eastAsia"/>
              </w:rPr>
              <w:t>within</w:t>
            </w:r>
            <w:r>
              <w:t xml:space="preserve"> 5</w:t>
            </w:r>
            <w:r w:rsidRPr="009801BC">
              <w:rPr>
                <w:rFonts w:hint="eastAsia"/>
              </w:rPr>
              <w:t>GC</w:t>
            </w:r>
            <w:r>
              <w:rPr>
                <w:rFonts w:hint="eastAsia"/>
                <w:lang w:eastAsia="zh-CN"/>
              </w:rPr>
              <w:t xml:space="preserve"> is missing</w:t>
            </w:r>
            <w:bookmarkStart w:id="3" w:name="OLE_LINK1"/>
            <w:r>
              <w:rPr>
                <w:rFonts w:hint="eastAsia"/>
                <w:lang w:val="en-US" w:eastAsia="zh-CN"/>
              </w:rPr>
              <w:t>.</w:t>
            </w:r>
            <w:bookmarkEnd w:id="3"/>
          </w:p>
        </w:tc>
      </w:tr>
      <w:tr w:rsidR="003E176A">
        <w:tc>
          <w:tcPr>
            <w:tcW w:w="2694" w:type="dxa"/>
            <w:gridSpan w:val="2"/>
          </w:tcPr>
          <w:p w:rsidR="003E176A" w:rsidRDefault="003E176A">
            <w:pPr>
              <w:pStyle w:val="CRCoverPage"/>
              <w:spacing w:after="0"/>
              <w:rPr>
                <w:b/>
                <w:i/>
                <w:sz w:val="8"/>
                <w:szCs w:val="8"/>
              </w:rPr>
            </w:pPr>
          </w:p>
        </w:tc>
        <w:tc>
          <w:tcPr>
            <w:tcW w:w="6946" w:type="dxa"/>
            <w:gridSpan w:val="9"/>
          </w:tcPr>
          <w:p w:rsidR="003E176A" w:rsidRDefault="003E176A">
            <w:pPr>
              <w:pStyle w:val="CRCoverPage"/>
              <w:spacing w:after="0"/>
              <w:rPr>
                <w:sz w:val="8"/>
                <w:szCs w:val="8"/>
              </w:rPr>
            </w:pPr>
          </w:p>
        </w:tc>
      </w:tr>
      <w:tr w:rsidR="003E176A">
        <w:tc>
          <w:tcPr>
            <w:tcW w:w="2694" w:type="dxa"/>
            <w:gridSpan w:val="2"/>
            <w:tcBorders>
              <w:top w:val="single" w:sz="4" w:space="0" w:color="auto"/>
              <w:left w:val="single" w:sz="4" w:space="0" w:color="auto"/>
            </w:tcBorders>
          </w:tcPr>
          <w:p w:rsidR="003E176A" w:rsidRDefault="00F224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E176A" w:rsidRDefault="000D01FC" w:rsidP="00A51D53">
            <w:pPr>
              <w:pStyle w:val="CRCoverPage"/>
              <w:spacing w:after="0"/>
              <w:ind w:left="100"/>
              <w:rPr>
                <w:lang w:val="en-US" w:eastAsia="zh-CN"/>
              </w:rPr>
            </w:pPr>
            <w:r w:rsidRPr="00140E21">
              <w:rPr>
                <w:lang w:eastAsia="zh-CN"/>
              </w:rPr>
              <w:t>5.2.8.2.5</w:t>
            </w:r>
            <w:r>
              <w:rPr>
                <w:rFonts w:hint="eastAsia"/>
                <w:lang w:eastAsia="zh-CN"/>
              </w:rPr>
              <w:t>,</w:t>
            </w:r>
            <w:r>
              <w:rPr>
                <w:lang w:eastAsia="zh-CN"/>
              </w:rPr>
              <w:t xml:space="preserve"> </w:t>
            </w:r>
            <w:r w:rsidRPr="00140E21">
              <w:rPr>
                <w:lang w:eastAsia="zh-CN"/>
              </w:rPr>
              <w:t>5.2.8.2.</w:t>
            </w:r>
            <w:r w:rsidR="00A51D53">
              <w:rPr>
                <w:lang w:eastAsia="zh-CN"/>
              </w:rPr>
              <w:t>6</w:t>
            </w:r>
          </w:p>
        </w:tc>
      </w:tr>
      <w:tr w:rsidR="003E176A">
        <w:tc>
          <w:tcPr>
            <w:tcW w:w="2694" w:type="dxa"/>
            <w:gridSpan w:val="2"/>
            <w:tcBorders>
              <w:left w:val="single" w:sz="4" w:space="0" w:color="auto"/>
            </w:tcBorders>
          </w:tcPr>
          <w:p w:rsidR="003E176A" w:rsidRDefault="003E176A">
            <w:pPr>
              <w:pStyle w:val="CRCoverPage"/>
              <w:spacing w:after="0"/>
              <w:rPr>
                <w:b/>
                <w:i/>
                <w:sz w:val="8"/>
                <w:szCs w:val="8"/>
              </w:rPr>
            </w:pPr>
          </w:p>
        </w:tc>
        <w:tc>
          <w:tcPr>
            <w:tcW w:w="6946" w:type="dxa"/>
            <w:gridSpan w:val="9"/>
            <w:tcBorders>
              <w:right w:val="single" w:sz="4" w:space="0" w:color="auto"/>
            </w:tcBorders>
          </w:tcPr>
          <w:p w:rsidR="003E176A" w:rsidRDefault="003E176A">
            <w:pPr>
              <w:pStyle w:val="CRCoverPage"/>
              <w:spacing w:after="0"/>
              <w:rPr>
                <w:sz w:val="8"/>
                <w:szCs w:val="8"/>
              </w:rPr>
            </w:pPr>
          </w:p>
        </w:tc>
      </w:tr>
      <w:tr w:rsidR="003E176A">
        <w:tc>
          <w:tcPr>
            <w:tcW w:w="2694" w:type="dxa"/>
            <w:gridSpan w:val="2"/>
            <w:tcBorders>
              <w:left w:val="single" w:sz="4" w:space="0" w:color="auto"/>
            </w:tcBorders>
          </w:tcPr>
          <w:p w:rsidR="003E176A"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E176A" w:rsidRDefault="00F224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E176A" w:rsidRDefault="00F224C7">
            <w:pPr>
              <w:pStyle w:val="CRCoverPage"/>
              <w:spacing w:after="0"/>
              <w:jc w:val="center"/>
              <w:rPr>
                <w:b/>
                <w:caps/>
              </w:rPr>
            </w:pPr>
            <w:r>
              <w:rPr>
                <w:b/>
                <w:caps/>
              </w:rPr>
              <w:t>N</w:t>
            </w:r>
          </w:p>
        </w:tc>
        <w:tc>
          <w:tcPr>
            <w:tcW w:w="2977" w:type="dxa"/>
            <w:gridSpan w:val="4"/>
          </w:tcPr>
          <w:p w:rsidR="003E176A" w:rsidRDefault="003E176A">
            <w:pPr>
              <w:pStyle w:val="CRCoverPage"/>
              <w:tabs>
                <w:tab w:val="right" w:pos="2893"/>
              </w:tabs>
              <w:spacing w:after="0"/>
            </w:pPr>
          </w:p>
        </w:tc>
        <w:tc>
          <w:tcPr>
            <w:tcW w:w="3401" w:type="dxa"/>
            <w:gridSpan w:val="3"/>
            <w:tcBorders>
              <w:right w:val="single" w:sz="4" w:space="0" w:color="auto"/>
            </w:tcBorders>
            <w:shd w:val="clear" w:color="FFFF00" w:fill="auto"/>
          </w:tcPr>
          <w:p w:rsidR="003E176A" w:rsidRDefault="003E176A">
            <w:pPr>
              <w:pStyle w:val="CRCoverPage"/>
              <w:spacing w:after="0"/>
              <w:ind w:left="99"/>
            </w:pPr>
          </w:p>
        </w:tc>
      </w:tr>
      <w:tr w:rsidR="00D350AA">
        <w:tc>
          <w:tcPr>
            <w:tcW w:w="2694" w:type="dxa"/>
            <w:gridSpan w:val="2"/>
            <w:tcBorders>
              <w:left w:val="single" w:sz="4" w:space="0" w:color="auto"/>
            </w:tcBorders>
          </w:tcPr>
          <w:p w:rsidR="00D350AA" w:rsidRDefault="00D350AA" w:rsidP="00D350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350AA" w:rsidRDefault="00D350AA" w:rsidP="00FB1A29">
            <w:pPr>
              <w:pStyle w:val="CRCoverPage"/>
              <w:spacing w:after="0"/>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0AA" w:rsidRDefault="00D350AA" w:rsidP="00D350AA">
            <w:pPr>
              <w:pStyle w:val="CRCoverPage"/>
              <w:spacing w:after="0"/>
              <w:jc w:val="center"/>
              <w:rPr>
                <w:b/>
                <w:caps/>
                <w:highlight w:val="green"/>
              </w:rPr>
            </w:pPr>
          </w:p>
        </w:tc>
        <w:tc>
          <w:tcPr>
            <w:tcW w:w="2977" w:type="dxa"/>
            <w:gridSpan w:val="4"/>
          </w:tcPr>
          <w:p w:rsidR="00D350AA" w:rsidRDefault="00D350AA" w:rsidP="00D350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350AA" w:rsidRDefault="00D350AA" w:rsidP="006516D0">
            <w:pPr>
              <w:pStyle w:val="CRCoverPage"/>
              <w:spacing w:after="0"/>
              <w:ind w:left="99"/>
            </w:pPr>
            <w:r>
              <w:t xml:space="preserve">TS 23.501 CR </w:t>
            </w:r>
            <w:r w:rsidRPr="00EA27D9">
              <w:t>5402</w:t>
            </w:r>
            <w:r>
              <w:t xml:space="preserve">/TS 23.503 CR </w:t>
            </w:r>
            <w:r w:rsidR="000D01FC">
              <w:t>1300</w:t>
            </w:r>
          </w:p>
        </w:tc>
      </w:tr>
      <w:tr w:rsidR="00D350AA">
        <w:tc>
          <w:tcPr>
            <w:tcW w:w="2694" w:type="dxa"/>
            <w:gridSpan w:val="2"/>
            <w:tcBorders>
              <w:left w:val="single" w:sz="4" w:space="0" w:color="auto"/>
            </w:tcBorders>
          </w:tcPr>
          <w:p w:rsidR="00D350AA" w:rsidRDefault="00D350AA" w:rsidP="00D350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350AA" w:rsidRDefault="00D350AA" w:rsidP="00D350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50AA" w:rsidRDefault="00D350AA" w:rsidP="00D350AA">
            <w:pPr>
              <w:pStyle w:val="CRCoverPage"/>
              <w:spacing w:after="0"/>
              <w:jc w:val="center"/>
              <w:rPr>
                <w:b/>
                <w:caps/>
                <w:lang w:eastAsia="zh-CN"/>
              </w:rPr>
            </w:pPr>
            <w:r>
              <w:rPr>
                <w:rFonts w:hint="eastAsia"/>
                <w:b/>
                <w:caps/>
                <w:lang w:eastAsia="zh-CN"/>
              </w:rPr>
              <w:t>X</w:t>
            </w:r>
          </w:p>
        </w:tc>
        <w:tc>
          <w:tcPr>
            <w:tcW w:w="2977" w:type="dxa"/>
            <w:gridSpan w:val="4"/>
          </w:tcPr>
          <w:p w:rsidR="00D350AA" w:rsidRDefault="00D350AA" w:rsidP="00D350AA">
            <w:pPr>
              <w:pStyle w:val="CRCoverPage"/>
              <w:spacing w:after="0"/>
            </w:pPr>
            <w:r>
              <w:t xml:space="preserve"> Test specifications</w:t>
            </w:r>
          </w:p>
        </w:tc>
        <w:tc>
          <w:tcPr>
            <w:tcW w:w="3401" w:type="dxa"/>
            <w:gridSpan w:val="3"/>
            <w:tcBorders>
              <w:right w:val="single" w:sz="4" w:space="0" w:color="auto"/>
            </w:tcBorders>
            <w:shd w:val="pct30" w:color="FFFF00" w:fill="auto"/>
          </w:tcPr>
          <w:p w:rsidR="00D350AA" w:rsidRDefault="00D350AA" w:rsidP="00D350AA">
            <w:pPr>
              <w:pStyle w:val="CRCoverPage"/>
              <w:spacing w:after="0"/>
              <w:ind w:left="99"/>
            </w:pPr>
            <w:r>
              <w:t>TS/TR ... CR ...</w:t>
            </w:r>
          </w:p>
        </w:tc>
      </w:tr>
      <w:tr w:rsidR="003E176A">
        <w:tc>
          <w:tcPr>
            <w:tcW w:w="2694" w:type="dxa"/>
            <w:gridSpan w:val="2"/>
            <w:tcBorders>
              <w:left w:val="single" w:sz="4" w:space="0" w:color="auto"/>
            </w:tcBorders>
          </w:tcPr>
          <w:p w:rsidR="003E176A" w:rsidRDefault="00F224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E176A" w:rsidRDefault="003E176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E176A" w:rsidRDefault="00F224C7">
            <w:pPr>
              <w:pStyle w:val="CRCoverPage"/>
              <w:spacing w:after="0"/>
              <w:jc w:val="center"/>
              <w:rPr>
                <w:b/>
                <w:caps/>
                <w:lang w:eastAsia="zh-CN"/>
              </w:rPr>
            </w:pPr>
            <w:r>
              <w:rPr>
                <w:rFonts w:hint="eastAsia"/>
                <w:b/>
                <w:caps/>
                <w:lang w:eastAsia="zh-CN"/>
              </w:rPr>
              <w:t>X</w:t>
            </w:r>
          </w:p>
        </w:tc>
        <w:tc>
          <w:tcPr>
            <w:tcW w:w="2977" w:type="dxa"/>
            <w:gridSpan w:val="4"/>
          </w:tcPr>
          <w:p w:rsidR="003E176A" w:rsidRDefault="00F224C7">
            <w:pPr>
              <w:pStyle w:val="CRCoverPage"/>
              <w:spacing w:after="0"/>
            </w:pPr>
            <w:r>
              <w:t xml:space="preserve"> O&amp;M Specifications</w:t>
            </w:r>
          </w:p>
        </w:tc>
        <w:tc>
          <w:tcPr>
            <w:tcW w:w="3401" w:type="dxa"/>
            <w:gridSpan w:val="3"/>
            <w:tcBorders>
              <w:right w:val="single" w:sz="4" w:space="0" w:color="auto"/>
            </w:tcBorders>
            <w:shd w:val="pct30" w:color="FFFF00" w:fill="auto"/>
          </w:tcPr>
          <w:p w:rsidR="003E176A" w:rsidRDefault="00F224C7">
            <w:pPr>
              <w:pStyle w:val="CRCoverPage"/>
              <w:spacing w:after="0"/>
              <w:ind w:left="99"/>
            </w:pPr>
            <w:r>
              <w:t xml:space="preserve">TS/TR ... CR ... </w:t>
            </w:r>
          </w:p>
        </w:tc>
      </w:tr>
      <w:tr w:rsidR="003E176A">
        <w:tc>
          <w:tcPr>
            <w:tcW w:w="2694" w:type="dxa"/>
            <w:gridSpan w:val="2"/>
            <w:tcBorders>
              <w:left w:val="single" w:sz="4" w:space="0" w:color="auto"/>
            </w:tcBorders>
          </w:tcPr>
          <w:p w:rsidR="003E176A" w:rsidRDefault="003E176A">
            <w:pPr>
              <w:pStyle w:val="CRCoverPage"/>
              <w:spacing w:after="0"/>
              <w:rPr>
                <w:b/>
                <w:i/>
              </w:rPr>
            </w:pPr>
          </w:p>
        </w:tc>
        <w:tc>
          <w:tcPr>
            <w:tcW w:w="6946" w:type="dxa"/>
            <w:gridSpan w:val="9"/>
            <w:tcBorders>
              <w:right w:val="single" w:sz="4" w:space="0" w:color="auto"/>
            </w:tcBorders>
          </w:tcPr>
          <w:p w:rsidR="003E176A" w:rsidRDefault="003E176A">
            <w:pPr>
              <w:pStyle w:val="CRCoverPage"/>
              <w:spacing w:after="0"/>
            </w:pPr>
          </w:p>
        </w:tc>
      </w:tr>
      <w:tr w:rsidR="003E176A">
        <w:tc>
          <w:tcPr>
            <w:tcW w:w="2694" w:type="dxa"/>
            <w:gridSpan w:val="2"/>
            <w:tcBorders>
              <w:left w:val="single" w:sz="4" w:space="0" w:color="auto"/>
              <w:bottom w:val="single" w:sz="4" w:space="0" w:color="auto"/>
            </w:tcBorders>
          </w:tcPr>
          <w:p w:rsidR="003E176A" w:rsidRDefault="00F224C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E176A" w:rsidRDefault="003E176A">
            <w:pPr>
              <w:pStyle w:val="CRCoverPage"/>
              <w:spacing w:after="0"/>
              <w:ind w:left="100"/>
            </w:pPr>
          </w:p>
        </w:tc>
      </w:tr>
      <w:tr w:rsidR="003E176A">
        <w:tc>
          <w:tcPr>
            <w:tcW w:w="2694" w:type="dxa"/>
            <w:gridSpan w:val="2"/>
            <w:tcBorders>
              <w:top w:val="single" w:sz="4" w:space="0" w:color="auto"/>
              <w:bottom w:val="single" w:sz="4" w:space="0" w:color="auto"/>
            </w:tcBorders>
          </w:tcPr>
          <w:p w:rsidR="003E176A" w:rsidRDefault="003E176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E176A" w:rsidRDefault="003E176A">
            <w:pPr>
              <w:pStyle w:val="CRCoverPage"/>
              <w:spacing w:after="0"/>
              <w:ind w:left="100"/>
              <w:rPr>
                <w:sz w:val="8"/>
                <w:szCs w:val="8"/>
              </w:rPr>
            </w:pPr>
          </w:p>
        </w:tc>
      </w:tr>
      <w:tr w:rsidR="003E176A">
        <w:tc>
          <w:tcPr>
            <w:tcW w:w="2694" w:type="dxa"/>
            <w:gridSpan w:val="2"/>
            <w:tcBorders>
              <w:top w:val="single" w:sz="4" w:space="0" w:color="auto"/>
              <w:left w:val="single" w:sz="4" w:space="0" w:color="auto"/>
              <w:bottom w:val="single" w:sz="4" w:space="0" w:color="auto"/>
            </w:tcBorders>
          </w:tcPr>
          <w:p w:rsidR="003E176A" w:rsidRDefault="00F224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E176A" w:rsidRDefault="00F224C7">
            <w:pPr>
              <w:pStyle w:val="CRCoverPage"/>
              <w:spacing w:after="0"/>
              <w:rPr>
                <w:lang w:eastAsia="zh-CN"/>
              </w:rPr>
            </w:pPr>
            <w:r>
              <w:rPr>
                <w:lang w:eastAsia="zh-CN"/>
              </w:rPr>
              <w:t xml:space="preserve"> </w:t>
            </w:r>
          </w:p>
        </w:tc>
      </w:tr>
    </w:tbl>
    <w:p w:rsidR="003E176A" w:rsidRDefault="003E176A">
      <w:pPr>
        <w:pStyle w:val="CRCoverPage"/>
        <w:spacing w:after="0"/>
        <w:rPr>
          <w:sz w:val="8"/>
          <w:szCs w:val="8"/>
        </w:rPr>
      </w:pPr>
    </w:p>
    <w:p w:rsidR="003E176A" w:rsidRDefault="003E176A">
      <w:pPr>
        <w:sectPr w:rsidR="003E176A">
          <w:headerReference w:type="even" r:id="rId15"/>
          <w:footnotePr>
            <w:numRestart w:val="eachSect"/>
          </w:footnotePr>
          <w:pgSz w:w="11907" w:h="16840"/>
          <w:pgMar w:top="1418" w:right="1134" w:bottom="1134" w:left="1134" w:header="680" w:footer="567" w:gutter="0"/>
          <w:cols w:space="720"/>
        </w:sectPr>
      </w:pP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47342502"/>
      <w:bookmarkStart w:id="5" w:name="_Toc20149762"/>
      <w:bookmarkStart w:id="6" w:name="_Toc45183660"/>
      <w:bookmarkStart w:id="7" w:name="_Toc47342425"/>
      <w:bookmarkStart w:id="8" w:name="_Toc5026447"/>
      <w:bookmarkStart w:id="9" w:name="_Toc20149834"/>
      <w:bookmarkStart w:id="10" w:name="_Toc59095553"/>
      <w:bookmarkStart w:id="11" w:name="_Toc27846554"/>
      <w:bookmarkStart w:id="12" w:name="_Toc11137165"/>
      <w:bookmarkStart w:id="13" w:name="_Toc36187679"/>
      <w:bookmarkStart w:id="14" w:name="_Toc45183583"/>
      <w:bookmarkStart w:id="15" w:name="_PERM_MCCTEMPBM_CRPT13420005___5"/>
      <w:bookmarkStart w:id="16" w:name="_Toc36187756"/>
      <w:bookmarkStart w:id="17" w:name="_Toc27846628"/>
      <w:bookmarkStart w:id="18" w:name="_Toc114665633"/>
      <w:bookmarkStart w:id="19" w:name="_Toc51769125"/>
      <w:bookmarkStart w:id="20" w:name="_Toc59095475"/>
      <w:bookmarkStart w:id="21" w:name="_Toc5176920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E85AF1" w:rsidRPr="00140E21" w:rsidRDefault="00E85AF1" w:rsidP="00E85AF1">
      <w:pPr>
        <w:pStyle w:val="50"/>
        <w:rPr>
          <w:lang w:eastAsia="zh-CN"/>
        </w:rPr>
      </w:pPr>
      <w:bookmarkStart w:id="22" w:name="_Toc20204636"/>
      <w:bookmarkStart w:id="23" w:name="_Toc27895342"/>
      <w:bookmarkStart w:id="24" w:name="_Toc36192445"/>
      <w:bookmarkStart w:id="25" w:name="_Toc45193548"/>
      <w:bookmarkStart w:id="26" w:name="_Toc47593180"/>
      <w:bookmarkStart w:id="27" w:name="_Toc51835267"/>
      <w:bookmarkStart w:id="28" w:name="_Toc16242477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140E21">
        <w:rPr>
          <w:lang w:eastAsia="zh-CN"/>
        </w:rPr>
        <w:t>5.2.8.2.5</w:t>
      </w:r>
      <w:r w:rsidRPr="00140E21">
        <w:rPr>
          <w:lang w:eastAsia="zh-CN"/>
        </w:rPr>
        <w:tab/>
        <w:t>Nsmf_PDUSession_CreateSMContext service operation</w:t>
      </w:r>
      <w:bookmarkEnd w:id="22"/>
      <w:bookmarkEnd w:id="23"/>
      <w:bookmarkEnd w:id="24"/>
      <w:bookmarkEnd w:id="25"/>
      <w:bookmarkEnd w:id="26"/>
      <w:bookmarkEnd w:id="27"/>
      <w:bookmarkEnd w:id="28"/>
    </w:p>
    <w:p w:rsidR="00E85AF1" w:rsidRPr="00140E21" w:rsidRDefault="00E85AF1" w:rsidP="00E85AF1">
      <w:r w:rsidRPr="00140E21">
        <w:rPr>
          <w:b/>
        </w:rPr>
        <w:t>Service operation name:</w:t>
      </w:r>
      <w:r w:rsidRPr="00140E21">
        <w:t xml:space="preserve"> Nsmf_PDUSession_CreateSMContext.</w:t>
      </w:r>
    </w:p>
    <w:p w:rsidR="00E85AF1" w:rsidRPr="00140E21" w:rsidRDefault="00E85AF1" w:rsidP="00E85AF1">
      <w:r w:rsidRPr="00140E21">
        <w:rPr>
          <w:b/>
        </w:rPr>
        <w:t xml:space="preserve">Description: </w:t>
      </w:r>
      <w:r w:rsidRPr="00140E21">
        <w:t>It creates an AMF-SMF association to support a PDU Session.</w:t>
      </w:r>
    </w:p>
    <w:p w:rsidR="00E85AF1" w:rsidRPr="00140E21" w:rsidRDefault="00E85AF1" w:rsidP="00E85AF1">
      <w:r w:rsidRPr="00140E21">
        <w:rPr>
          <w:b/>
        </w:rPr>
        <w:t>Input, Required:</w:t>
      </w:r>
      <w:r w:rsidRPr="00140E21">
        <w:t xml:space="preserve"> SUPI or PEI, DNN, AMF ID (AMF Instance ID)</w:t>
      </w:r>
      <w:r>
        <w:t>, RAT Type, Serving Network (PLMN ID, or PLMN ID and NID, see clause 5.18 of TS 23.501 [2])</w:t>
      </w:r>
      <w:r w:rsidRPr="00140E21">
        <w:t>.</w:t>
      </w:r>
    </w:p>
    <w:p w:rsidR="00E85AF1" w:rsidRPr="00140E21" w:rsidRDefault="00E85AF1" w:rsidP="00E85AF1">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xml:space="preserve">,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ins w:id="29" w:author="CMCC7" w:date="2024-05-30T09:40:00Z">
        <w:r w:rsidR="000D01FC" w:rsidRPr="002F0EF6">
          <w:rPr>
            <w:highlight w:val="green"/>
            <w:rPrChange w:id="30" w:author="CMCC7" w:date="2024-05-29T16:03:00Z">
              <w:rPr/>
            </w:rPrChange>
          </w:rPr>
          <w:t xml:space="preserve">, </w:t>
        </w:r>
        <w:r w:rsidR="000D01FC" w:rsidRPr="002F0EF6">
          <w:rPr>
            <w:highlight w:val="green"/>
            <w:lang w:eastAsia="zh-CN"/>
          </w:rPr>
          <w:t>NG RAN QoS monitoring capability (as defined in clause 5.45.1 of TS 23.501 [2]</w:t>
        </w:r>
      </w:ins>
      <w:r w:rsidRPr="000D01FC">
        <w:t>.</w:t>
      </w:r>
    </w:p>
    <w:p w:rsidR="00E85AF1" w:rsidRPr="00140E21" w:rsidRDefault="00E85AF1" w:rsidP="00E85AF1">
      <w:pPr>
        <w:rPr>
          <w:lang w:eastAsia="zh-CN"/>
        </w:rPr>
      </w:pPr>
      <w:r w:rsidRPr="00140E21">
        <w:rPr>
          <w:b/>
        </w:rPr>
        <w:t xml:space="preserve">Output, Required: </w:t>
      </w:r>
      <w:r w:rsidRPr="00140E21">
        <w:t>Result Indication</w:t>
      </w:r>
      <w:r>
        <w:t xml:space="preserve"> and </w:t>
      </w:r>
      <w:r w:rsidRPr="00140E21">
        <w:t>if successful SM Context ID.</w:t>
      </w:r>
    </w:p>
    <w:p w:rsidR="00E85AF1" w:rsidRPr="00140E21" w:rsidRDefault="00E85AF1" w:rsidP="00E85AF1">
      <w:pPr>
        <w:rPr>
          <w:i/>
        </w:rPr>
      </w:pPr>
      <w:r w:rsidRPr="00140E21">
        <w:rPr>
          <w:b/>
        </w:rPr>
        <w:t xml:space="preserve">Output, Optional: </w:t>
      </w:r>
      <w:r w:rsidRPr="00140E21">
        <w:t>Cause, PDU Session ID, N2 SM information, N1 SM container, S-NSSAI(s).</w:t>
      </w:r>
    </w:p>
    <w:p w:rsidR="00E85AF1" w:rsidRPr="00140E21" w:rsidRDefault="00E85AF1" w:rsidP="00E85AF1">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E85AF1" w:rsidRPr="00140E21" w:rsidRDefault="00E85AF1" w:rsidP="00E85AF1">
      <w:r w:rsidRPr="00140E21">
        <w:t>See clause 4.3.2.2.1</w:t>
      </w:r>
      <w:r>
        <w:t xml:space="preserve"> clause</w:t>
      </w:r>
      <w:r w:rsidRPr="00140E21">
        <w:t> 4.3.2.2.2</w:t>
      </w:r>
      <w:r>
        <w:t xml:space="preserve"> clause</w:t>
      </w:r>
      <w:r w:rsidRPr="00140E21">
        <w:t> 4.11.1.2.2 and clause 4.11.1.3.3 for details on the usage of this service operation.</w:t>
      </w:r>
    </w:p>
    <w:p w:rsidR="00E85AF1" w:rsidRPr="00140E21" w:rsidRDefault="00E85AF1" w:rsidP="00E85AF1">
      <w:bookmarkStart w:id="31" w:name="_Toc20204637"/>
      <w:r>
        <w:t>See clauses 4.22.2.1 and 4.22.3 for detailed usage of this service operation for ATSSS.</w:t>
      </w:r>
    </w:p>
    <w:p w:rsidR="00E85AF1" w:rsidRPr="00140E21" w:rsidRDefault="00E85AF1" w:rsidP="00E85AF1">
      <w:bookmarkStart w:id="32" w:name="_Toc27895343"/>
      <w:bookmarkStart w:id="33" w:name="_Toc36192446"/>
      <w:bookmarkStart w:id="34" w:name="_Toc45193549"/>
      <w:bookmarkStart w:id="35" w:name="_Toc47593181"/>
      <w:bookmarkStart w:id="36" w:name="_Toc51835268"/>
      <w:r>
        <w:t>See clause 6.7 of TS 23.548 [74] for HR-SBO allowed indication.</w:t>
      </w:r>
    </w:p>
    <w:p w:rsidR="00E85AF1" w:rsidRPr="00140E21" w:rsidRDefault="00E85AF1" w:rsidP="00E85AF1">
      <w:pPr>
        <w:pStyle w:val="50"/>
        <w:rPr>
          <w:lang w:eastAsia="zh-CN"/>
        </w:rPr>
      </w:pPr>
      <w:bookmarkStart w:id="37" w:name="_CR5_2_8_2_6"/>
      <w:bookmarkStart w:id="38" w:name="_Toc162424780"/>
      <w:bookmarkEnd w:id="37"/>
      <w:r w:rsidRPr="00140E21">
        <w:rPr>
          <w:lang w:eastAsia="zh-CN"/>
        </w:rPr>
        <w:t>5.2.8.2.6</w:t>
      </w:r>
      <w:r w:rsidRPr="00140E21">
        <w:rPr>
          <w:lang w:eastAsia="zh-CN"/>
        </w:rPr>
        <w:tab/>
        <w:t>Nsmf_PDUSession_UpdateSMContext service operation</w:t>
      </w:r>
      <w:bookmarkEnd w:id="31"/>
      <w:bookmarkEnd w:id="32"/>
      <w:bookmarkEnd w:id="33"/>
      <w:bookmarkEnd w:id="34"/>
      <w:bookmarkEnd w:id="35"/>
      <w:bookmarkEnd w:id="36"/>
      <w:bookmarkEnd w:id="38"/>
    </w:p>
    <w:p w:rsidR="00E85AF1" w:rsidRPr="00140E21" w:rsidRDefault="00E85AF1" w:rsidP="00E85AF1">
      <w:r w:rsidRPr="00140E21">
        <w:rPr>
          <w:b/>
        </w:rPr>
        <w:t>Service operation name:</w:t>
      </w:r>
      <w:r w:rsidRPr="00140E21">
        <w:t xml:space="preserve"> Nsmf_PDUSession_UpdateSMContext.</w:t>
      </w:r>
    </w:p>
    <w:p w:rsidR="00E85AF1" w:rsidRPr="00140E21" w:rsidRDefault="00E85AF1" w:rsidP="00E85AF1">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rsidR="00E85AF1" w:rsidRPr="00140E21" w:rsidRDefault="00E85AF1" w:rsidP="00E85AF1">
      <w:r w:rsidRPr="00140E21">
        <w:rPr>
          <w:b/>
        </w:rPr>
        <w:t>Input, Required:</w:t>
      </w:r>
      <w:r w:rsidRPr="00140E21">
        <w:t xml:space="preserve"> SM Context ID</w:t>
      </w:r>
      <w:r w:rsidRPr="00140E21">
        <w:rPr>
          <w:lang w:eastAsia="zh-CN"/>
        </w:rPr>
        <w:t>.</w:t>
      </w:r>
    </w:p>
    <w:p w:rsidR="00E85AF1" w:rsidRPr="00140E21" w:rsidRDefault="00E85AF1" w:rsidP="00E85AF1">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xml:space="preserve">. Backup AMF(s) sent only once by the AMF to the SMF in its first </w:t>
      </w:r>
      <w:r w:rsidRPr="00140E21">
        <w:rPr>
          <w:lang w:eastAsia="zh-CN"/>
        </w:rPr>
        <w:lastRenderedPageBreak/>
        <w:t>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ins w:id="39" w:author="CMCC7" w:date="2024-05-30T09:41:00Z">
        <w:r w:rsidR="000D01FC" w:rsidRPr="002F0EF6">
          <w:rPr>
            <w:highlight w:val="green"/>
            <w:rPrChange w:id="40" w:author="CMCC7" w:date="2024-05-29T16:03:00Z">
              <w:rPr/>
            </w:rPrChange>
          </w:rPr>
          <w:t xml:space="preserve">, </w:t>
        </w:r>
        <w:r w:rsidR="000D01FC" w:rsidRPr="002F0EF6">
          <w:rPr>
            <w:highlight w:val="green"/>
            <w:lang w:eastAsia="zh-CN"/>
          </w:rPr>
          <w:t>NG RAN QoS monitoring capability (as defined in clause 5.45.1 of TS 23.501 [2]</w:t>
        </w:r>
      </w:ins>
      <w:r w:rsidRPr="000D01FC">
        <w:rPr>
          <w:lang w:eastAsia="zh-CN"/>
        </w:rPr>
        <w:t>.</w:t>
      </w:r>
    </w:p>
    <w:p w:rsidR="00E85AF1" w:rsidRPr="00140E21" w:rsidRDefault="00E85AF1" w:rsidP="00E85AF1">
      <w:pPr>
        <w:rPr>
          <w:lang w:eastAsia="zh-CN"/>
        </w:rPr>
      </w:pPr>
      <w:r w:rsidRPr="00140E21">
        <w:rPr>
          <w:b/>
        </w:rPr>
        <w:t xml:space="preserve">Output, Required: </w:t>
      </w:r>
      <w:r w:rsidRPr="00140E21">
        <w:t>Result Indication.</w:t>
      </w:r>
    </w:p>
    <w:p w:rsidR="00E85AF1" w:rsidRPr="00140E21" w:rsidRDefault="00E85AF1" w:rsidP="00E85AF1">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rsidR="00E85AF1" w:rsidRPr="00140E21" w:rsidRDefault="00E85AF1" w:rsidP="00E85AF1">
      <w:r w:rsidRPr="00140E21">
        <w:t>See clause 4.3.3.2 and clause 4.3.3.3 for an example usage of this service operation.</w:t>
      </w:r>
    </w:p>
    <w:p w:rsidR="00E85AF1" w:rsidRPr="00140E21" w:rsidRDefault="00E85AF1" w:rsidP="00E85AF1">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rsidR="00E85AF1" w:rsidRPr="00140E21" w:rsidRDefault="00E85AF1" w:rsidP="00E85AF1">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rsidR="00E85AF1" w:rsidRPr="00140E21" w:rsidRDefault="00E85AF1" w:rsidP="00E85AF1">
      <w:pPr>
        <w:rPr>
          <w:lang w:eastAsia="zh-CN"/>
        </w:rPr>
      </w:pPr>
      <w:r w:rsidRPr="00140E21">
        <w:rPr>
          <w:lang w:eastAsia="zh-CN"/>
        </w:rPr>
        <w:t>For the use of the "Direct Forwarding Flag", see clause 4.11.1.2.2.2.</w:t>
      </w:r>
    </w:p>
    <w:p w:rsidR="00E85AF1" w:rsidRPr="00140E21" w:rsidRDefault="00E85AF1" w:rsidP="00E85AF1">
      <w:pPr>
        <w:rPr>
          <w:lang w:eastAsia="zh-CN"/>
        </w:rPr>
      </w:pPr>
      <w:r w:rsidRPr="00140E21">
        <w:rPr>
          <w:lang w:eastAsia="zh-CN"/>
        </w:rPr>
        <w:t>For the use of the "Indication of Access Type can be changed", see clause 4.2.3.2.</w:t>
      </w:r>
    </w:p>
    <w:p w:rsidR="00E85AF1" w:rsidRPr="00140E21" w:rsidRDefault="00E85AF1" w:rsidP="00E85AF1">
      <w:pPr>
        <w:rPr>
          <w:lang w:eastAsia="zh-CN"/>
        </w:rPr>
      </w:pPr>
      <w:r w:rsidRPr="00140E21">
        <w:rPr>
          <w:lang w:eastAsia="zh-CN"/>
        </w:rPr>
        <w:t>For the use of "release indication and release cause", see clause 4.3.4.2.</w:t>
      </w:r>
    </w:p>
    <w:p w:rsidR="00E85AF1" w:rsidRPr="00140E21" w:rsidRDefault="00E85AF1" w:rsidP="00E85AF1">
      <w:pPr>
        <w:rPr>
          <w:lang w:eastAsia="zh-CN"/>
        </w:rPr>
      </w:pPr>
      <w:r w:rsidRPr="00140E21">
        <w:rPr>
          <w:lang w:eastAsia="zh-CN"/>
        </w:rPr>
        <w:t>For the use of the "forwarding tunnel information", see clause 4.23.4.3.</w:t>
      </w:r>
    </w:p>
    <w:p w:rsidR="00E85AF1" w:rsidRPr="00140E21" w:rsidRDefault="00E85AF1" w:rsidP="00E85AF1">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rsidR="00E85AF1" w:rsidRPr="00140E21" w:rsidRDefault="00E85AF1" w:rsidP="00E85AF1">
      <w:r w:rsidRPr="00140E21">
        <w:t>If the consumer NF is AMF and Inter-system mobility happens, the SMF sends allocated EBI information to AMF.</w:t>
      </w:r>
    </w:p>
    <w:p w:rsidR="00E85AF1" w:rsidRPr="00140E21" w:rsidRDefault="00E85AF1" w:rsidP="00E85AF1">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rsidR="00E85AF1" w:rsidRPr="00140E21" w:rsidRDefault="00E85AF1" w:rsidP="00E85AF1">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rsidR="00E85AF1" w:rsidRPr="00140E21" w:rsidRDefault="00E85AF1" w:rsidP="00E85AF1">
      <w:pPr>
        <w:rPr>
          <w:rFonts w:eastAsia="MS Mincho"/>
        </w:rPr>
      </w:pPr>
      <w:r w:rsidRPr="00140E21">
        <w:rPr>
          <w:rFonts w:eastAsia="MS Mincho"/>
        </w:rPr>
        <w:t>If consumer NF is AMF and SMF includes N2 SM information in the Output, the SMF indicates type of N2 SM information.</w:t>
      </w:r>
    </w:p>
    <w:p w:rsidR="00E85AF1" w:rsidRPr="00140E21" w:rsidRDefault="00E85AF1" w:rsidP="00E85AF1">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rsidR="00E85AF1" w:rsidRPr="00140E21" w:rsidRDefault="00E85AF1" w:rsidP="00E85AF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rsidR="00E85AF1" w:rsidRPr="0028593E" w:rsidRDefault="00E85AF1" w:rsidP="00E85AF1">
      <w:pPr>
        <w:rPr>
          <w:rFonts w:eastAsia="等线"/>
          <w:lang w:eastAsia="en-GB"/>
        </w:rPr>
      </w:pPr>
      <w:r>
        <w:rPr>
          <w:rFonts w:eastAsia="MS Mincho"/>
        </w:rPr>
        <w:t>See clauses 4.22.6.3, 4.22.9 and 4.22.10.2 for detailed usage of this service operation for ATSSS.</w:t>
      </w:r>
    </w:p>
    <w:p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ABF" w:rsidRDefault="003A6ABF">
      <w:pPr>
        <w:spacing w:after="0"/>
      </w:pPr>
      <w:r>
        <w:separator/>
      </w:r>
    </w:p>
  </w:endnote>
  <w:endnote w:type="continuationSeparator" w:id="0">
    <w:p w:rsidR="003A6ABF" w:rsidRDefault="003A6A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ABF" w:rsidRDefault="003A6ABF">
      <w:pPr>
        <w:spacing w:after="0"/>
      </w:pPr>
      <w:r>
        <w:separator/>
      </w:r>
    </w:p>
  </w:footnote>
  <w:footnote w:type="continuationSeparator" w:id="0">
    <w:p w:rsidR="003A6ABF" w:rsidRDefault="003A6A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AF1" w:rsidRDefault="00E85AF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AF1" w:rsidRDefault="00E85AF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AF1" w:rsidRDefault="00E85AF1">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5AF1" w:rsidRDefault="00E85AF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7">
    <w15:presenceInfo w15:providerId="None" w15:userId="CMC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57DFA"/>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1FC"/>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0797"/>
    <w:rsid w:val="00141370"/>
    <w:rsid w:val="00144AD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16B8"/>
    <w:rsid w:val="001B3331"/>
    <w:rsid w:val="001B3401"/>
    <w:rsid w:val="001B45A6"/>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376F"/>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2A6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93E"/>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0829"/>
    <w:rsid w:val="002E379A"/>
    <w:rsid w:val="002E3E4B"/>
    <w:rsid w:val="002E472E"/>
    <w:rsid w:val="002E5984"/>
    <w:rsid w:val="002E5CC7"/>
    <w:rsid w:val="002F0EF6"/>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ABF"/>
    <w:rsid w:val="003A6E30"/>
    <w:rsid w:val="003B04D4"/>
    <w:rsid w:val="003B2E4F"/>
    <w:rsid w:val="003C06C9"/>
    <w:rsid w:val="003C5322"/>
    <w:rsid w:val="003C7382"/>
    <w:rsid w:val="003D22BA"/>
    <w:rsid w:val="003D6C6F"/>
    <w:rsid w:val="003E176A"/>
    <w:rsid w:val="003E1A36"/>
    <w:rsid w:val="003E7905"/>
    <w:rsid w:val="003F0078"/>
    <w:rsid w:val="003F2082"/>
    <w:rsid w:val="003F2FF8"/>
    <w:rsid w:val="004039AE"/>
    <w:rsid w:val="004066F6"/>
    <w:rsid w:val="00406DB9"/>
    <w:rsid w:val="00410371"/>
    <w:rsid w:val="00413A42"/>
    <w:rsid w:val="0042215A"/>
    <w:rsid w:val="004235F7"/>
    <w:rsid w:val="00423A49"/>
    <w:rsid w:val="00423F06"/>
    <w:rsid w:val="004242F1"/>
    <w:rsid w:val="00424EBA"/>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2E1D"/>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871ED"/>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22D"/>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11D6"/>
    <w:rsid w:val="006244BF"/>
    <w:rsid w:val="00624CD4"/>
    <w:rsid w:val="006257ED"/>
    <w:rsid w:val="00626DFB"/>
    <w:rsid w:val="00631BFD"/>
    <w:rsid w:val="00633DF6"/>
    <w:rsid w:val="00636584"/>
    <w:rsid w:val="006374A0"/>
    <w:rsid w:val="00640316"/>
    <w:rsid w:val="0064301D"/>
    <w:rsid w:val="00647680"/>
    <w:rsid w:val="006516D0"/>
    <w:rsid w:val="00651C0A"/>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40B9"/>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3AD1"/>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E5797"/>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09FE"/>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57E3"/>
    <w:rsid w:val="00A3673E"/>
    <w:rsid w:val="00A36856"/>
    <w:rsid w:val="00A41A0C"/>
    <w:rsid w:val="00A41E39"/>
    <w:rsid w:val="00A46597"/>
    <w:rsid w:val="00A47B73"/>
    <w:rsid w:val="00A47E70"/>
    <w:rsid w:val="00A50CF0"/>
    <w:rsid w:val="00A50E0A"/>
    <w:rsid w:val="00A51D53"/>
    <w:rsid w:val="00A53511"/>
    <w:rsid w:val="00A61247"/>
    <w:rsid w:val="00A6247B"/>
    <w:rsid w:val="00A62D53"/>
    <w:rsid w:val="00A7146F"/>
    <w:rsid w:val="00A72030"/>
    <w:rsid w:val="00A74C0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A5A02"/>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4F5E"/>
    <w:rsid w:val="00AF5BC5"/>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48D9"/>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2C5D"/>
    <w:rsid w:val="00C235C3"/>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2DE1"/>
    <w:rsid w:val="00D33298"/>
    <w:rsid w:val="00D350AA"/>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A7896"/>
    <w:rsid w:val="00DB109C"/>
    <w:rsid w:val="00DB5D3E"/>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23F"/>
    <w:rsid w:val="00DF67BE"/>
    <w:rsid w:val="00DF6CE9"/>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3625A"/>
    <w:rsid w:val="00E446CB"/>
    <w:rsid w:val="00E45188"/>
    <w:rsid w:val="00E47DBF"/>
    <w:rsid w:val="00E602CE"/>
    <w:rsid w:val="00E64AD5"/>
    <w:rsid w:val="00E6619C"/>
    <w:rsid w:val="00E665E7"/>
    <w:rsid w:val="00E7581F"/>
    <w:rsid w:val="00E75A63"/>
    <w:rsid w:val="00E774C8"/>
    <w:rsid w:val="00E81B64"/>
    <w:rsid w:val="00E82C9F"/>
    <w:rsid w:val="00E831E8"/>
    <w:rsid w:val="00E844B9"/>
    <w:rsid w:val="00E85AF1"/>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64FE"/>
    <w:rsid w:val="00EC7413"/>
    <w:rsid w:val="00EC75A0"/>
    <w:rsid w:val="00EC7A14"/>
    <w:rsid w:val="00EE1F38"/>
    <w:rsid w:val="00EE3628"/>
    <w:rsid w:val="00EE3C50"/>
    <w:rsid w:val="00EE565E"/>
    <w:rsid w:val="00EE56E9"/>
    <w:rsid w:val="00EE5B4B"/>
    <w:rsid w:val="00EE700A"/>
    <w:rsid w:val="00EE7D7C"/>
    <w:rsid w:val="00EF26F4"/>
    <w:rsid w:val="00EF6A2F"/>
    <w:rsid w:val="00EF70C8"/>
    <w:rsid w:val="00F024C2"/>
    <w:rsid w:val="00F02704"/>
    <w:rsid w:val="00F02952"/>
    <w:rsid w:val="00F0545B"/>
    <w:rsid w:val="00F15620"/>
    <w:rsid w:val="00F16A86"/>
    <w:rsid w:val="00F2133C"/>
    <w:rsid w:val="00F224C7"/>
    <w:rsid w:val="00F23500"/>
    <w:rsid w:val="00F246AD"/>
    <w:rsid w:val="00F25D98"/>
    <w:rsid w:val="00F25E03"/>
    <w:rsid w:val="00F300FB"/>
    <w:rsid w:val="00F31B77"/>
    <w:rsid w:val="00F32C5F"/>
    <w:rsid w:val="00F3304C"/>
    <w:rsid w:val="00F34DE5"/>
    <w:rsid w:val="00F36C4E"/>
    <w:rsid w:val="00F3757B"/>
    <w:rsid w:val="00F4007D"/>
    <w:rsid w:val="00F41366"/>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97719"/>
    <w:rsid w:val="00FA02D3"/>
    <w:rsid w:val="00FA1979"/>
    <w:rsid w:val="00FA2980"/>
    <w:rsid w:val="00FA2F66"/>
    <w:rsid w:val="00FA3DBC"/>
    <w:rsid w:val="00FA5BBF"/>
    <w:rsid w:val="00FA5EE4"/>
    <w:rsid w:val="00FB1A29"/>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23708F5"/>
    <w:rsid w:val="03F44678"/>
    <w:rsid w:val="0EA25398"/>
    <w:rsid w:val="37610351"/>
    <w:rsid w:val="4F2732DA"/>
    <w:rsid w:val="6A4237A1"/>
    <w:rsid w:val="6AE24D01"/>
    <w:rsid w:val="77AC54FB"/>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A2FAAA-C8B5-4199-A910-575E9C71B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3">
    <w:name w:val="List Bullet 4"/>
    <w:basedOn w:val="34"/>
    <w:qFormat/>
    <w:pPr>
      <w:ind w:left="1418"/>
    </w:pPr>
  </w:style>
  <w:style w:type="paragraph" w:styleId="34">
    <w:name w:val="List Bullet 3"/>
    <w:basedOn w:val="23"/>
    <w:qFormat/>
    <w:pPr>
      <w:ind w:left="1135"/>
    </w:pPr>
  </w:style>
  <w:style w:type="paragraph" w:styleId="23">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3">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5">
    <w:name w:val="Body Text 3"/>
    <w:basedOn w:val="a"/>
    <w:link w:val="36"/>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4">
    <w:name w:val="List 2"/>
    <w:basedOn w:val="a"/>
    <w:qFormat/>
    <w:pPr>
      <w:ind w:left="851"/>
    </w:p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4">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4">
    <w:name w:val="List Bullet 5"/>
    <w:basedOn w:val="43"/>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1"/>
    <w:next w:val="a"/>
    <w:uiPriority w:val="39"/>
    <w:qFormat/>
    <w:pPr>
      <w:spacing w:before="180"/>
      <w:ind w:left="2693" w:hanging="2693"/>
    </w:pPr>
    <w:rPr>
      <w:b/>
    </w:rPr>
  </w:style>
  <w:style w:type="paragraph" w:styleId="37">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5">
    <w:name w:val="Body Text Indent 2"/>
    <w:basedOn w:val="a"/>
    <w:link w:val="26"/>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5">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5">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2"/>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2">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92">
    <w:name w:val="toc 9"/>
    <w:basedOn w:val="81"/>
    <w:next w:val="a"/>
    <w:uiPriority w:val="39"/>
    <w:qFormat/>
    <w:pPr>
      <w:ind w:left="1418" w:hanging="1418"/>
    </w:pPr>
  </w:style>
  <w:style w:type="paragraph" w:styleId="27">
    <w:name w:val="Body Text 2"/>
    <w:basedOn w:val="a"/>
    <w:link w:val="28"/>
    <w:qFormat/>
    <w:pPr>
      <w:overflowPunct w:val="0"/>
      <w:autoSpaceDE w:val="0"/>
      <w:autoSpaceDN w:val="0"/>
      <w:adjustRightInd w:val="0"/>
      <w:spacing w:after="120" w:line="480" w:lineRule="auto"/>
      <w:textAlignment w:val="baseline"/>
    </w:pPr>
    <w:rPr>
      <w:lang w:eastAsia="en-GB"/>
    </w:rPr>
  </w:style>
  <w:style w:type="paragraph" w:styleId="29">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a">
    <w:name w:val="index 2"/>
    <w:basedOn w:val="12"/>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b">
    <w:name w:val="Body Text First Indent 2"/>
    <w:basedOn w:val="afb"/>
    <w:link w:val="2c"/>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4">
    <w:name w:val="正文1"/>
    <w:basedOn w:val="B2"/>
    <w:qFormat/>
    <w:pPr>
      <w:ind w:left="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5">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8">
    <w:name w:val="正文文本 2 字符"/>
    <w:basedOn w:val="a0"/>
    <w:link w:val="27"/>
    <w:qFormat/>
    <w:rPr>
      <w:rFonts w:ascii="Times New Roman" w:hAnsi="Times New Roman"/>
      <w:lang w:val="en-GB" w:eastAsia="en-GB"/>
    </w:rPr>
  </w:style>
  <w:style w:type="character" w:customStyle="1" w:styleId="36">
    <w:name w:val="正文文本 3 字符"/>
    <w:basedOn w:val="a0"/>
    <w:link w:val="35"/>
    <w:qFormat/>
    <w:rPr>
      <w:rFonts w:ascii="Times New Roman" w:hAnsi="Times New Roman"/>
      <w:sz w:val="16"/>
      <w:szCs w:val="16"/>
      <w:lang w:val="en-GB" w:eastAsia="en-GB"/>
    </w:rPr>
  </w:style>
  <w:style w:type="character" w:customStyle="1" w:styleId="afffb">
    <w:name w:val="正文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c">
    <w:name w:val="正文首行缩进 2 字符"/>
    <w:basedOn w:val="afc"/>
    <w:link w:val="2b"/>
    <w:qFormat/>
    <w:rPr>
      <w:rFonts w:ascii="Times New Roman" w:hAnsi="Times New Roman"/>
      <w:lang w:val="en-GB" w:eastAsia="en-GB"/>
    </w:rPr>
  </w:style>
  <w:style w:type="character" w:customStyle="1" w:styleId="26">
    <w:name w:val="正文文本缩进 2 字符"/>
    <w:basedOn w:val="a0"/>
    <w:link w:val="25"/>
    <w:qFormat/>
    <w:rPr>
      <w:rFonts w:ascii="Times New Roman" w:hAnsi="Times New Roman"/>
      <w:lang w:val="en-GB" w:eastAsia="en-GB"/>
    </w:rPr>
  </w:style>
  <w:style w:type="character" w:customStyle="1" w:styleId="39">
    <w:name w:val="正文文本缩进 3 字符"/>
    <w:basedOn w:val="a0"/>
    <w:link w:val="38"/>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2795">
      <w:bodyDiv w:val="1"/>
      <w:marLeft w:val="0"/>
      <w:marRight w:val="0"/>
      <w:marTop w:val="0"/>
      <w:marBottom w:val="0"/>
      <w:divBdr>
        <w:top w:val="none" w:sz="0" w:space="0" w:color="auto"/>
        <w:left w:val="none" w:sz="0" w:space="0" w:color="auto"/>
        <w:bottom w:val="none" w:sz="0" w:space="0" w:color="auto"/>
        <w:right w:val="none" w:sz="0" w:space="0" w:color="auto"/>
      </w:divBdr>
    </w:div>
    <w:div w:id="208502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05316A-CE60-4F42-BDC1-84C6867C0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1449</Words>
  <Characters>8262</Characters>
  <Application>Microsoft Office Word</Application>
  <DocSecurity>0</DocSecurity>
  <Lines>68</Lines>
  <Paragraphs>19</Paragraphs>
  <ScaleCrop>false</ScaleCrop>
  <Company>3GPP Support Team</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CMCC7</cp:lastModifiedBy>
  <cp:revision>7</cp:revision>
  <cp:lastPrinted>2411-12-31T07:59:00Z</cp:lastPrinted>
  <dcterms:created xsi:type="dcterms:W3CDTF">2024-05-29T07:26:00Z</dcterms:created>
  <dcterms:modified xsi:type="dcterms:W3CDTF">2024-05-30T01:48:00Z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0ACDEC3F6D9B4223988C0180A2AEA7E9</vt:lpwstr>
  </property>
</Properties>
</file>